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AE880" w14:textId="77777777" w:rsidR="00B82E8D" w:rsidRPr="00D71944" w:rsidRDefault="00B82E8D" w:rsidP="00B82E8D">
      <w:pPr>
        <w:pStyle w:val="a3"/>
        <w:tabs>
          <w:tab w:val="clear" w:pos="4252"/>
          <w:tab w:val="clear" w:pos="8504"/>
        </w:tabs>
        <w:jc w:val="center"/>
        <w:rPr>
          <w:rFonts w:ascii="ＭＳ ゴシック" w:eastAsia="ＭＳ ゴシック" w:hAnsi="ＭＳ ゴシック"/>
          <w:b/>
          <w:bCs/>
          <w:szCs w:val="21"/>
        </w:rPr>
      </w:pPr>
      <w:r>
        <w:rPr>
          <w:rFonts w:ascii="ＭＳ ゴシック" w:hAnsi="ＭＳ ゴシック"/>
          <w:bCs/>
          <w:szCs w:val="21"/>
        </w:rPr>
        <w:t>Appendix 1</w:t>
      </w:r>
      <w:r>
        <w:rPr>
          <w:rFonts w:ascii="ＭＳ ゴシック" w:hAnsi="ＭＳ ゴシック"/>
          <w:bCs/>
          <w:szCs w:val="21"/>
        </w:rPr>
        <w:t xml:space="preserve">　</w:t>
      </w:r>
      <w:r>
        <w:rPr>
          <w:rFonts w:ascii="ＭＳ ゴシック" w:hAnsi="ＭＳ ゴシック"/>
          <w:bCs/>
          <w:szCs w:val="21"/>
        </w:rPr>
        <w:t>List of lows and regulations regarding banned substances</w:t>
      </w: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1516"/>
        <w:gridCol w:w="4936"/>
        <w:gridCol w:w="2332"/>
      </w:tblGrid>
      <w:tr w:rsidR="001A6E5A" w:rsidRPr="00A2048A" w14:paraId="59B368C0" w14:textId="77777777" w:rsidTr="001A6E5A">
        <w:tc>
          <w:tcPr>
            <w:tcW w:w="1129" w:type="dxa"/>
            <w:shd w:val="clear" w:color="auto" w:fill="BFBFBF" w:themeFill="background1" w:themeFillShade="BF"/>
          </w:tcPr>
          <w:p w14:paraId="6EE6470C" w14:textId="77777777" w:rsidR="001A6E5A" w:rsidRPr="00A2048A" w:rsidRDefault="001A6E5A" w:rsidP="007514B1">
            <w:pPr>
              <w:widowControl/>
              <w:adjustRightInd/>
              <w:snapToGrid/>
              <w:jc w:val="center"/>
              <w:rPr>
                <w:bCs/>
                <w:szCs w:val="21"/>
              </w:rPr>
            </w:pPr>
            <w:r>
              <w:t>Country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14:paraId="2BC791E4" w14:textId="77777777" w:rsidR="001A6E5A" w:rsidRPr="00A2048A" w:rsidRDefault="001A6E5A" w:rsidP="007514B1">
            <w:pPr>
              <w:widowControl/>
              <w:adjustRightInd/>
              <w:snapToGrid/>
              <w:jc w:val="center"/>
              <w:rPr>
                <w:bCs/>
                <w:szCs w:val="21"/>
              </w:rPr>
            </w:pPr>
            <w:r>
              <w:t>Title of law/regulation (abbreviation）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234ABE6" w14:textId="77777777" w:rsidR="001A6E5A" w:rsidRPr="00A2048A" w:rsidRDefault="001A6E5A" w:rsidP="007514B1">
            <w:pPr>
              <w:widowControl/>
              <w:adjustRightInd/>
              <w:snapToGrid/>
              <w:jc w:val="center"/>
              <w:rPr>
                <w:bCs/>
                <w:szCs w:val="21"/>
              </w:rPr>
            </w:pPr>
            <w:r>
              <w:t>Scope of investigation</w:t>
            </w:r>
          </w:p>
        </w:tc>
      </w:tr>
      <w:tr w:rsidR="001A6E5A" w:rsidRPr="00A2048A" w14:paraId="5FEC860D" w14:textId="77777777" w:rsidTr="001A6E5A">
        <w:tc>
          <w:tcPr>
            <w:tcW w:w="1129" w:type="dxa"/>
          </w:tcPr>
          <w:p w14:paraId="52C6718E" w14:textId="77777777" w:rsidR="001A6E5A" w:rsidRPr="00A2048A" w:rsidRDefault="001A6E5A" w:rsidP="007514B1">
            <w:pPr>
              <w:rPr>
                <w:szCs w:val="21"/>
              </w:rPr>
            </w:pPr>
            <w:r>
              <w:t>Japan</w:t>
            </w:r>
          </w:p>
        </w:tc>
        <w:tc>
          <w:tcPr>
            <w:tcW w:w="5245" w:type="dxa"/>
          </w:tcPr>
          <w:p w14:paraId="555460E4" w14:textId="77777777" w:rsidR="001A6E5A" w:rsidRPr="00A2048A" w:rsidRDefault="001A6E5A" w:rsidP="001F6A04">
            <w:pPr>
              <w:rPr>
                <w:szCs w:val="21"/>
              </w:rPr>
            </w:pPr>
            <w:r>
              <w:t>Act on the Evaluation of Chemical Substances and Regulation of Their Manufacture, etc. Class 1 chemical substances</w:t>
            </w:r>
          </w:p>
        </w:tc>
        <w:tc>
          <w:tcPr>
            <w:tcW w:w="2410" w:type="dxa"/>
            <w:vMerge w:val="restart"/>
          </w:tcPr>
          <w:p w14:paraId="2115E485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  <w:r>
              <w:t>All parts, materials, and indirect materials</w:t>
            </w:r>
          </w:p>
        </w:tc>
      </w:tr>
      <w:tr w:rsidR="001A6E5A" w:rsidRPr="00A2048A" w14:paraId="4B6ECCA3" w14:textId="77777777" w:rsidTr="001A6E5A">
        <w:tc>
          <w:tcPr>
            <w:tcW w:w="1129" w:type="dxa"/>
          </w:tcPr>
          <w:p w14:paraId="0FDF825C" w14:textId="77777777" w:rsidR="001A6E5A" w:rsidRPr="00A2048A" w:rsidRDefault="001A6E5A" w:rsidP="007514B1">
            <w:pPr>
              <w:rPr>
                <w:szCs w:val="21"/>
              </w:rPr>
            </w:pPr>
            <w:r>
              <w:t>US</w:t>
            </w:r>
          </w:p>
        </w:tc>
        <w:tc>
          <w:tcPr>
            <w:tcW w:w="5245" w:type="dxa"/>
          </w:tcPr>
          <w:p w14:paraId="57D31C90" w14:textId="77777777" w:rsidR="001A6E5A" w:rsidRPr="00A2048A" w:rsidRDefault="001A6E5A" w:rsidP="007514B1">
            <w:pPr>
              <w:rPr>
                <w:szCs w:val="21"/>
              </w:rPr>
            </w:pPr>
            <w:r>
              <w:t>Toxic Substances Control Act (TSCA)</w:t>
            </w:r>
          </w:p>
        </w:tc>
        <w:tc>
          <w:tcPr>
            <w:tcW w:w="2410" w:type="dxa"/>
            <w:vMerge/>
          </w:tcPr>
          <w:p w14:paraId="58FBB580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5EC42852" w14:textId="77777777" w:rsidTr="001A6E5A">
        <w:tc>
          <w:tcPr>
            <w:tcW w:w="1129" w:type="dxa"/>
          </w:tcPr>
          <w:p w14:paraId="74AD5A96" w14:textId="77777777" w:rsidR="001A6E5A" w:rsidRPr="00A2048A" w:rsidRDefault="001A6E5A" w:rsidP="007514B1">
            <w:pPr>
              <w:rPr>
                <w:szCs w:val="21"/>
              </w:rPr>
            </w:pPr>
            <w:r>
              <w:t>EU</w:t>
            </w:r>
          </w:p>
        </w:tc>
        <w:tc>
          <w:tcPr>
            <w:tcW w:w="5245" w:type="dxa"/>
          </w:tcPr>
          <w:p w14:paraId="7475EB4B" w14:textId="77777777" w:rsidR="001A6E5A" w:rsidRPr="00A2048A" w:rsidRDefault="001A6E5A" w:rsidP="007514B1">
            <w:pPr>
              <w:rPr>
                <w:szCs w:val="21"/>
              </w:rPr>
            </w:pPr>
            <w:r>
              <w:t>RoHS Directive 2011/65/EU and its amendments</w:t>
            </w:r>
          </w:p>
        </w:tc>
        <w:tc>
          <w:tcPr>
            <w:tcW w:w="2410" w:type="dxa"/>
            <w:vMerge w:val="restart"/>
          </w:tcPr>
          <w:p w14:paraId="6AD093D4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  <w:r>
              <w:t>All parts except for batteries, materials, and indirect materials</w:t>
            </w:r>
          </w:p>
        </w:tc>
      </w:tr>
      <w:tr w:rsidR="001A6E5A" w:rsidRPr="00A2048A" w14:paraId="415D4515" w14:textId="77777777" w:rsidTr="001A6E5A">
        <w:tc>
          <w:tcPr>
            <w:tcW w:w="1129" w:type="dxa"/>
          </w:tcPr>
          <w:p w14:paraId="264BB8D1" w14:textId="77777777" w:rsidR="001A6E5A" w:rsidRPr="00A2048A" w:rsidRDefault="001A6E5A" w:rsidP="0037105A">
            <w:pPr>
              <w:rPr>
                <w:szCs w:val="21"/>
              </w:rPr>
            </w:pPr>
            <w:r>
              <w:t>China</w:t>
            </w:r>
          </w:p>
        </w:tc>
        <w:tc>
          <w:tcPr>
            <w:tcW w:w="5245" w:type="dxa"/>
          </w:tcPr>
          <w:p w14:paraId="477BF80A" w14:textId="77777777" w:rsidR="001A6E5A" w:rsidRPr="00A2048A" w:rsidRDefault="001A6E5A" w:rsidP="0037105A">
            <w:r>
              <w:t>Law Measures for Restriction of the Use of Hazardous Substances in Electrical Appliances and Electronic Products</w:t>
            </w:r>
          </w:p>
        </w:tc>
        <w:tc>
          <w:tcPr>
            <w:tcW w:w="2410" w:type="dxa"/>
            <w:vMerge/>
          </w:tcPr>
          <w:p w14:paraId="79E7816E" w14:textId="77777777" w:rsidR="001A6E5A" w:rsidRPr="00A2048A" w:rsidRDefault="001A6E5A" w:rsidP="0037105A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2C5AE6B5" w14:textId="77777777" w:rsidTr="001A6E5A">
        <w:tc>
          <w:tcPr>
            <w:tcW w:w="1129" w:type="dxa"/>
          </w:tcPr>
          <w:p w14:paraId="323014AA" w14:textId="77777777" w:rsidR="001A6E5A" w:rsidRPr="00A2048A" w:rsidRDefault="001A6E5A" w:rsidP="007514B1">
            <w:pPr>
              <w:rPr>
                <w:szCs w:val="21"/>
              </w:rPr>
            </w:pPr>
            <w:r>
              <w:t>EU</w:t>
            </w:r>
          </w:p>
        </w:tc>
        <w:tc>
          <w:tcPr>
            <w:tcW w:w="5245" w:type="dxa"/>
          </w:tcPr>
          <w:p w14:paraId="7AA93CF7" w14:textId="77777777" w:rsidR="001A6E5A" w:rsidRPr="00A2048A" w:rsidRDefault="001A6E5A" w:rsidP="007514B1">
            <w:pPr>
              <w:rPr>
                <w:szCs w:val="21"/>
              </w:rPr>
            </w:pPr>
            <w:r>
              <w:t>Persistent Organic Pollutants (POPs) Regulation (EC) No.850/2004</w:t>
            </w:r>
          </w:p>
          <w:p w14:paraId="4994D960" w14:textId="77777777" w:rsidR="001A6E5A" w:rsidRPr="00A2048A" w:rsidRDefault="001A6E5A" w:rsidP="007514B1">
            <w:pPr>
              <w:rPr>
                <w:szCs w:val="21"/>
              </w:rPr>
            </w:pPr>
          </w:p>
          <w:p w14:paraId="6E640546" w14:textId="77777777" w:rsidR="001A6E5A" w:rsidRPr="00A2048A" w:rsidRDefault="001A6E5A" w:rsidP="007514B1">
            <w:pPr>
              <w:rPr>
                <w:szCs w:val="21"/>
              </w:rPr>
            </w:pPr>
            <w:r>
              <w:t>Persistent Organic Pollutants (POPs) Regulation (EU) 2019/1021</w:t>
            </w:r>
          </w:p>
        </w:tc>
        <w:tc>
          <w:tcPr>
            <w:tcW w:w="2410" w:type="dxa"/>
            <w:vMerge w:val="restart"/>
          </w:tcPr>
          <w:p w14:paraId="0E2B40A0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  <w:r>
              <w:t>All parts, materials, and indirect materials</w:t>
            </w:r>
          </w:p>
        </w:tc>
      </w:tr>
      <w:tr w:rsidR="001A6E5A" w:rsidRPr="00A2048A" w14:paraId="2F5604D1" w14:textId="77777777" w:rsidTr="001A6E5A">
        <w:tc>
          <w:tcPr>
            <w:tcW w:w="1129" w:type="dxa"/>
          </w:tcPr>
          <w:p w14:paraId="3CB09ED3" w14:textId="6FC3FC33" w:rsidR="001A6E5A" w:rsidRPr="001F79F8" w:rsidRDefault="001A6E5A" w:rsidP="007514B1">
            <w:pPr>
              <w:rPr>
                <w:szCs w:val="21"/>
              </w:rPr>
            </w:pPr>
            <w:r w:rsidRPr="001F79F8">
              <w:rPr>
                <w:szCs w:val="21"/>
              </w:rPr>
              <w:t>South Korea</w:t>
            </w:r>
          </w:p>
        </w:tc>
        <w:tc>
          <w:tcPr>
            <w:tcW w:w="5245" w:type="dxa"/>
          </w:tcPr>
          <w:p w14:paraId="7ECB9793" w14:textId="6433FB9C" w:rsidR="001A6E5A" w:rsidRPr="001F79F8" w:rsidRDefault="001A6E5A" w:rsidP="007514B1">
            <w:pPr>
              <w:rPr>
                <w:szCs w:val="21"/>
              </w:rPr>
            </w:pPr>
            <w:r w:rsidRPr="001F79F8">
              <w:rPr>
                <w:sz w:val="22"/>
                <w:szCs w:val="22"/>
              </w:rPr>
              <w:t>Persistent Organic Pollutants Control Act</w:t>
            </w:r>
          </w:p>
        </w:tc>
        <w:tc>
          <w:tcPr>
            <w:tcW w:w="2410" w:type="dxa"/>
            <w:vMerge/>
          </w:tcPr>
          <w:p w14:paraId="6382E347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47F2F92F" w14:textId="77777777" w:rsidTr="001A6E5A">
        <w:tc>
          <w:tcPr>
            <w:tcW w:w="1129" w:type="dxa"/>
          </w:tcPr>
          <w:p w14:paraId="36518A84" w14:textId="77777777" w:rsidR="001A6E5A" w:rsidRPr="00A2048A" w:rsidRDefault="001A6E5A" w:rsidP="007514B1">
            <w:pPr>
              <w:rPr>
                <w:szCs w:val="21"/>
              </w:rPr>
            </w:pPr>
            <w:r>
              <w:t>EU</w:t>
            </w:r>
          </w:p>
        </w:tc>
        <w:tc>
          <w:tcPr>
            <w:tcW w:w="5245" w:type="dxa"/>
          </w:tcPr>
          <w:p w14:paraId="1C155CF5" w14:textId="77777777" w:rsidR="001A6E5A" w:rsidRPr="00A2048A" w:rsidRDefault="001A6E5A" w:rsidP="007514B1">
            <w:pPr>
              <w:rPr>
                <w:szCs w:val="21"/>
              </w:rPr>
            </w:pPr>
            <w:r>
              <w:t>REACH Regulation (EC) No.1907/2006 ANNEX XVII</w:t>
            </w:r>
          </w:p>
        </w:tc>
        <w:tc>
          <w:tcPr>
            <w:tcW w:w="2410" w:type="dxa"/>
            <w:vMerge/>
          </w:tcPr>
          <w:p w14:paraId="7A9BD979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7DB59F2C" w14:textId="77777777" w:rsidTr="001A6E5A">
        <w:trPr>
          <w:trHeight w:val="606"/>
        </w:trPr>
        <w:tc>
          <w:tcPr>
            <w:tcW w:w="1129" w:type="dxa"/>
            <w:shd w:val="clear" w:color="auto" w:fill="auto"/>
          </w:tcPr>
          <w:p w14:paraId="4F4E4E39" w14:textId="77777777" w:rsidR="001A6E5A" w:rsidRPr="00A2048A" w:rsidRDefault="001A6E5A" w:rsidP="007514B1">
            <w:pPr>
              <w:rPr>
                <w:szCs w:val="21"/>
              </w:rPr>
            </w:pPr>
            <w:r>
              <w:t>Swiss</w:t>
            </w:r>
          </w:p>
        </w:tc>
        <w:tc>
          <w:tcPr>
            <w:tcW w:w="5245" w:type="dxa"/>
            <w:shd w:val="clear" w:color="auto" w:fill="auto"/>
          </w:tcPr>
          <w:p w14:paraId="676860A8" w14:textId="4AF5A198" w:rsidR="001A6E5A" w:rsidRPr="00A2048A" w:rsidRDefault="006D3706" w:rsidP="00077BDD">
            <w:pPr>
              <w:rPr>
                <w:szCs w:val="21"/>
              </w:rPr>
            </w:pPr>
            <w:r w:rsidRPr="00B83803">
              <w:rPr>
                <w:szCs w:val="21"/>
              </w:rPr>
              <w:t>Act of Reduction of Risks in Treatment of Specified Hazardous Substances, Preparations, and Articles（ChemRRV）</w:t>
            </w:r>
          </w:p>
        </w:tc>
        <w:tc>
          <w:tcPr>
            <w:tcW w:w="2410" w:type="dxa"/>
            <w:vMerge/>
            <w:shd w:val="clear" w:color="auto" w:fill="auto"/>
          </w:tcPr>
          <w:p w14:paraId="2A50ED8A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7FF9322C" w14:textId="77777777" w:rsidTr="001A6E5A">
        <w:tc>
          <w:tcPr>
            <w:tcW w:w="1129" w:type="dxa"/>
          </w:tcPr>
          <w:p w14:paraId="3BA8453C" w14:textId="77777777" w:rsidR="001A6E5A" w:rsidRPr="00A2048A" w:rsidRDefault="001A6E5A" w:rsidP="007514B1">
            <w:pPr>
              <w:rPr>
                <w:szCs w:val="21"/>
              </w:rPr>
            </w:pPr>
            <w:r>
              <w:t>EU</w:t>
            </w:r>
          </w:p>
        </w:tc>
        <w:tc>
          <w:tcPr>
            <w:tcW w:w="5245" w:type="dxa"/>
          </w:tcPr>
          <w:p w14:paraId="3A952357" w14:textId="77777777" w:rsidR="001A6E5A" w:rsidRPr="00A2048A" w:rsidRDefault="001A6E5A" w:rsidP="007514B1">
            <w:pPr>
              <w:rPr>
                <w:szCs w:val="21"/>
              </w:rPr>
            </w:pPr>
            <w:r>
              <w:t>Battery Directive 2006/66/EC</w:t>
            </w:r>
          </w:p>
        </w:tc>
        <w:tc>
          <w:tcPr>
            <w:tcW w:w="2410" w:type="dxa"/>
            <w:vMerge w:val="restart"/>
          </w:tcPr>
          <w:p w14:paraId="06798BEA" w14:textId="77777777" w:rsidR="001A6E5A" w:rsidRPr="00A2048A" w:rsidRDefault="001A6E5A" w:rsidP="00A2048A">
            <w:pPr>
              <w:widowControl/>
              <w:adjustRightInd/>
              <w:snapToGrid/>
              <w:rPr>
                <w:bCs/>
                <w:szCs w:val="21"/>
              </w:rPr>
            </w:pPr>
            <w:r>
              <w:t>Batteries</w:t>
            </w:r>
          </w:p>
        </w:tc>
      </w:tr>
      <w:tr w:rsidR="001A6E5A" w:rsidRPr="00A2048A" w14:paraId="6DFC6F9D" w14:textId="77777777" w:rsidTr="001A6E5A">
        <w:tc>
          <w:tcPr>
            <w:tcW w:w="1129" w:type="dxa"/>
            <w:shd w:val="clear" w:color="auto" w:fill="auto"/>
          </w:tcPr>
          <w:p w14:paraId="1606BB99" w14:textId="77777777" w:rsidR="001A6E5A" w:rsidRPr="00A2048A" w:rsidRDefault="001A6E5A" w:rsidP="007514B1">
            <w:pPr>
              <w:rPr>
                <w:szCs w:val="21"/>
              </w:rPr>
            </w:pPr>
            <w:r>
              <w:t>South Korea</w:t>
            </w:r>
          </w:p>
        </w:tc>
        <w:tc>
          <w:tcPr>
            <w:tcW w:w="5245" w:type="dxa"/>
            <w:shd w:val="clear" w:color="auto" w:fill="auto"/>
          </w:tcPr>
          <w:p w14:paraId="081EEE0F" w14:textId="77777777" w:rsidR="001A6E5A" w:rsidRPr="00A2048A" w:rsidRDefault="001A6E5A" w:rsidP="007514B1">
            <w:pPr>
              <w:rPr>
                <w:szCs w:val="21"/>
              </w:rPr>
            </w:pPr>
            <w:r>
              <w:t>Quality Management and Manufactured Product Safety Management Law (Battery Regulation)</w:t>
            </w:r>
          </w:p>
        </w:tc>
        <w:tc>
          <w:tcPr>
            <w:tcW w:w="2410" w:type="dxa"/>
            <w:vMerge/>
            <w:shd w:val="clear" w:color="auto" w:fill="auto"/>
          </w:tcPr>
          <w:p w14:paraId="259F5E96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66E85204" w14:textId="77777777" w:rsidTr="001A6E5A">
        <w:tc>
          <w:tcPr>
            <w:tcW w:w="1129" w:type="dxa"/>
          </w:tcPr>
          <w:p w14:paraId="0852D30C" w14:textId="77777777" w:rsidR="001A6E5A" w:rsidRPr="00A2048A" w:rsidRDefault="001A6E5A" w:rsidP="007514B1">
            <w:pPr>
              <w:rPr>
                <w:szCs w:val="21"/>
              </w:rPr>
            </w:pPr>
            <w:r>
              <w:t>Canada</w:t>
            </w:r>
          </w:p>
        </w:tc>
        <w:tc>
          <w:tcPr>
            <w:tcW w:w="5245" w:type="dxa"/>
          </w:tcPr>
          <w:p w14:paraId="341F1A23" w14:textId="77777777" w:rsidR="001A6E5A" w:rsidRPr="00A2048A" w:rsidRDefault="001A6E5A" w:rsidP="007514B1">
            <w:pPr>
              <w:rPr>
                <w:szCs w:val="21"/>
              </w:rPr>
            </w:pPr>
            <w:r>
              <w:t>Products containing Mercury Regulations SOR/2014-254</w:t>
            </w:r>
          </w:p>
        </w:tc>
        <w:tc>
          <w:tcPr>
            <w:tcW w:w="2410" w:type="dxa"/>
            <w:vMerge w:val="restart"/>
          </w:tcPr>
          <w:p w14:paraId="283A7D5E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  <w:r>
              <w:t>All parts, materials, and indirect materials</w:t>
            </w:r>
          </w:p>
        </w:tc>
      </w:tr>
      <w:tr w:rsidR="001A6E5A" w:rsidRPr="00A2048A" w14:paraId="2FA2B4CD" w14:textId="77777777" w:rsidTr="001A6E5A">
        <w:tc>
          <w:tcPr>
            <w:tcW w:w="1129" w:type="dxa"/>
          </w:tcPr>
          <w:p w14:paraId="799F5F9B" w14:textId="77777777" w:rsidR="001A6E5A" w:rsidRPr="00A2048A" w:rsidRDefault="001A6E5A" w:rsidP="007514B1">
            <w:pPr>
              <w:rPr>
                <w:szCs w:val="21"/>
              </w:rPr>
            </w:pPr>
            <w:r>
              <w:t>EU</w:t>
            </w:r>
          </w:p>
        </w:tc>
        <w:tc>
          <w:tcPr>
            <w:tcW w:w="5245" w:type="dxa"/>
          </w:tcPr>
          <w:p w14:paraId="600A7DAF" w14:textId="77777777" w:rsidR="001A6E5A" w:rsidRPr="00A2048A" w:rsidRDefault="001A6E5A" w:rsidP="007514B1">
            <w:pPr>
              <w:rPr>
                <w:szCs w:val="21"/>
              </w:rPr>
            </w:pPr>
            <w:r>
              <w:t>REGULATION (EU) No 517/2014 on fluorinated greenhouse gases</w:t>
            </w:r>
          </w:p>
        </w:tc>
        <w:tc>
          <w:tcPr>
            <w:tcW w:w="2410" w:type="dxa"/>
            <w:vMerge/>
          </w:tcPr>
          <w:p w14:paraId="0D848303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0D0D5C58" w14:textId="77777777" w:rsidTr="001A6E5A">
        <w:tc>
          <w:tcPr>
            <w:tcW w:w="1129" w:type="dxa"/>
          </w:tcPr>
          <w:p w14:paraId="0FFEE47B" w14:textId="77777777" w:rsidR="001A6E5A" w:rsidRPr="00A2048A" w:rsidRDefault="001A6E5A" w:rsidP="007514B1">
            <w:pPr>
              <w:rPr>
                <w:szCs w:val="21"/>
              </w:rPr>
            </w:pPr>
            <w:r>
              <w:t>Japan</w:t>
            </w:r>
          </w:p>
        </w:tc>
        <w:tc>
          <w:tcPr>
            <w:tcW w:w="5245" w:type="dxa"/>
          </w:tcPr>
          <w:p w14:paraId="71168FB5" w14:textId="77777777" w:rsidR="001A6E5A" w:rsidRPr="00A2048A" w:rsidRDefault="001A6E5A" w:rsidP="007514B1">
            <w:pPr>
              <w:rPr>
                <w:szCs w:val="21"/>
              </w:rPr>
            </w:pPr>
            <w:r>
              <w:t>Law concerning the Protection of the Ozone Layer through the Control of Specified Substances and Other Measures</w:t>
            </w:r>
          </w:p>
        </w:tc>
        <w:tc>
          <w:tcPr>
            <w:tcW w:w="2410" w:type="dxa"/>
            <w:vMerge/>
          </w:tcPr>
          <w:p w14:paraId="0993FAE8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3BC08667" w14:textId="77777777" w:rsidTr="001A6E5A">
        <w:tc>
          <w:tcPr>
            <w:tcW w:w="1129" w:type="dxa"/>
          </w:tcPr>
          <w:p w14:paraId="549C4913" w14:textId="77777777" w:rsidR="001A6E5A" w:rsidRPr="00A2048A" w:rsidRDefault="001A6E5A" w:rsidP="007514B1">
            <w:pPr>
              <w:rPr>
                <w:szCs w:val="21"/>
              </w:rPr>
            </w:pPr>
            <w:r>
              <w:t>International</w:t>
            </w:r>
          </w:p>
        </w:tc>
        <w:tc>
          <w:tcPr>
            <w:tcW w:w="5245" w:type="dxa"/>
          </w:tcPr>
          <w:p w14:paraId="0DE2EEAE" w14:textId="77777777" w:rsidR="001A6E5A" w:rsidRPr="00A2048A" w:rsidRDefault="001A6E5A" w:rsidP="007514B1">
            <w:pPr>
              <w:rPr>
                <w:szCs w:val="21"/>
              </w:rPr>
            </w:pPr>
            <w:r>
              <w:t>Montreal Protocol on Substances that Deplete the Ozone Layer</w:t>
            </w:r>
          </w:p>
        </w:tc>
        <w:tc>
          <w:tcPr>
            <w:tcW w:w="2410" w:type="dxa"/>
            <w:vMerge/>
          </w:tcPr>
          <w:p w14:paraId="55EB3797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4707EAEE" w14:textId="77777777" w:rsidTr="001A6E5A">
        <w:tc>
          <w:tcPr>
            <w:tcW w:w="1129" w:type="dxa"/>
          </w:tcPr>
          <w:p w14:paraId="63F1027F" w14:textId="77777777" w:rsidR="001A6E5A" w:rsidRPr="00A2048A" w:rsidRDefault="001A6E5A" w:rsidP="007514B1">
            <w:pPr>
              <w:rPr>
                <w:szCs w:val="21"/>
              </w:rPr>
            </w:pPr>
            <w:r>
              <w:t>US</w:t>
            </w:r>
          </w:p>
        </w:tc>
        <w:tc>
          <w:tcPr>
            <w:tcW w:w="5245" w:type="dxa"/>
          </w:tcPr>
          <w:p w14:paraId="1612754C" w14:textId="07874E4F" w:rsidR="001A6E5A" w:rsidRPr="00A2048A" w:rsidRDefault="00BC7919" w:rsidP="007514B1">
            <w:pPr>
              <w:rPr>
                <w:szCs w:val="21"/>
              </w:rPr>
            </w:pPr>
            <w:r w:rsidRPr="000E6DBA">
              <w:rPr>
                <w:szCs w:val="21"/>
              </w:rPr>
              <w:t>Clean Air Act; (Treaty) Montreal Protocol on Substances that Deplete the Ozone Layer</w:t>
            </w:r>
          </w:p>
        </w:tc>
        <w:tc>
          <w:tcPr>
            <w:tcW w:w="2410" w:type="dxa"/>
            <w:vMerge/>
          </w:tcPr>
          <w:p w14:paraId="5D2A9E4D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53B60F37" w14:textId="77777777" w:rsidTr="001A6E5A">
        <w:tc>
          <w:tcPr>
            <w:tcW w:w="1129" w:type="dxa"/>
          </w:tcPr>
          <w:p w14:paraId="15CC8913" w14:textId="77777777" w:rsidR="001A6E5A" w:rsidRPr="00A2048A" w:rsidRDefault="001A6E5A" w:rsidP="007514B1">
            <w:pPr>
              <w:rPr>
                <w:szCs w:val="21"/>
              </w:rPr>
            </w:pPr>
            <w:r>
              <w:t>EU</w:t>
            </w:r>
          </w:p>
        </w:tc>
        <w:tc>
          <w:tcPr>
            <w:tcW w:w="5245" w:type="dxa"/>
          </w:tcPr>
          <w:p w14:paraId="1731264A" w14:textId="77777777" w:rsidR="001A6E5A" w:rsidRPr="00A2048A" w:rsidRDefault="001A6E5A" w:rsidP="007514B1">
            <w:pPr>
              <w:rPr>
                <w:szCs w:val="21"/>
              </w:rPr>
            </w:pPr>
            <w:r>
              <w:t>Regulation on substances that deplete the ozone layer (EC) No. 1005/2009</w:t>
            </w:r>
          </w:p>
        </w:tc>
        <w:tc>
          <w:tcPr>
            <w:tcW w:w="2410" w:type="dxa"/>
            <w:vMerge/>
          </w:tcPr>
          <w:p w14:paraId="53969A9B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</w:tbl>
    <w:p w14:paraId="3B95B436" w14:textId="77777777" w:rsidR="00182EC0" w:rsidRDefault="00182EC0">
      <w:r>
        <w:br w:type="page"/>
      </w: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1216"/>
        <w:gridCol w:w="4654"/>
        <w:gridCol w:w="2630"/>
      </w:tblGrid>
      <w:tr w:rsidR="001A6E5A" w:rsidRPr="00A2048A" w14:paraId="3F137C57" w14:textId="77777777" w:rsidTr="001A6E5A">
        <w:tc>
          <w:tcPr>
            <w:tcW w:w="988" w:type="dxa"/>
            <w:shd w:val="clear" w:color="auto" w:fill="BFBFBF" w:themeFill="background1" w:themeFillShade="BF"/>
          </w:tcPr>
          <w:p w14:paraId="34A8CB39" w14:textId="77777777" w:rsidR="001A6E5A" w:rsidRPr="00A2048A" w:rsidRDefault="001A6E5A" w:rsidP="00D8050A">
            <w:pPr>
              <w:widowControl/>
              <w:adjustRightInd/>
              <w:snapToGrid/>
              <w:jc w:val="center"/>
              <w:rPr>
                <w:bCs/>
                <w:szCs w:val="21"/>
              </w:rPr>
            </w:pPr>
            <w:r>
              <w:lastRenderedPageBreak/>
              <w:t>Country</w:t>
            </w:r>
          </w:p>
        </w:tc>
        <w:tc>
          <w:tcPr>
            <w:tcW w:w="4819" w:type="dxa"/>
            <w:shd w:val="clear" w:color="auto" w:fill="BFBFBF" w:themeFill="background1" w:themeFillShade="BF"/>
          </w:tcPr>
          <w:p w14:paraId="0AFA39F7" w14:textId="77777777" w:rsidR="001A6E5A" w:rsidRPr="00A2048A" w:rsidRDefault="001A6E5A" w:rsidP="00D8050A">
            <w:pPr>
              <w:widowControl/>
              <w:adjustRightInd/>
              <w:snapToGrid/>
              <w:jc w:val="center"/>
              <w:rPr>
                <w:bCs/>
                <w:szCs w:val="21"/>
              </w:rPr>
            </w:pPr>
            <w:r>
              <w:t>Title of law/regulation (abbreviation）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3C8E6DB5" w14:textId="77777777" w:rsidR="001A6E5A" w:rsidRPr="00A2048A" w:rsidRDefault="001A6E5A" w:rsidP="00D8050A">
            <w:pPr>
              <w:widowControl/>
              <w:adjustRightInd/>
              <w:snapToGrid/>
              <w:jc w:val="center"/>
              <w:rPr>
                <w:bCs/>
                <w:szCs w:val="21"/>
              </w:rPr>
            </w:pPr>
            <w:r>
              <w:t>Scope of investigation</w:t>
            </w:r>
          </w:p>
        </w:tc>
      </w:tr>
      <w:tr w:rsidR="001A6E5A" w:rsidRPr="00A2048A" w14:paraId="642554A5" w14:textId="77777777" w:rsidTr="001A6E5A">
        <w:tc>
          <w:tcPr>
            <w:tcW w:w="988" w:type="dxa"/>
          </w:tcPr>
          <w:p w14:paraId="0A7281D5" w14:textId="442787E8" w:rsidR="001A6E5A" w:rsidRPr="00A2048A" w:rsidRDefault="001A6E5A" w:rsidP="007514B1">
            <w:pPr>
              <w:rPr>
                <w:szCs w:val="21"/>
              </w:rPr>
            </w:pPr>
            <w:r>
              <w:t>Canada</w:t>
            </w:r>
          </w:p>
        </w:tc>
        <w:tc>
          <w:tcPr>
            <w:tcW w:w="4819" w:type="dxa"/>
          </w:tcPr>
          <w:p w14:paraId="15ECF2E1" w14:textId="77777777" w:rsidR="001A6E5A" w:rsidRDefault="001A6E5A" w:rsidP="007514B1">
            <w:pPr>
              <w:rPr>
                <w:szCs w:val="21"/>
              </w:rPr>
            </w:pPr>
            <w:r>
              <w:t>Prohibition of Certain Toxic Substances Regulations SOR/2012-285 and its amendment</w:t>
            </w:r>
          </w:p>
          <w:p w14:paraId="3E2E695F" w14:textId="77777777" w:rsidR="001A6E5A" w:rsidRPr="00A2048A" w:rsidRDefault="001A6E5A" w:rsidP="007514B1">
            <w:pPr>
              <w:rPr>
                <w:szCs w:val="21"/>
              </w:rPr>
            </w:pPr>
          </w:p>
        </w:tc>
        <w:tc>
          <w:tcPr>
            <w:tcW w:w="2693" w:type="dxa"/>
          </w:tcPr>
          <w:p w14:paraId="158D2DDE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0A01D83C" w14:textId="77777777" w:rsidTr="001A6E5A">
        <w:tc>
          <w:tcPr>
            <w:tcW w:w="988" w:type="dxa"/>
          </w:tcPr>
          <w:p w14:paraId="072D2439" w14:textId="77777777" w:rsidR="001A6E5A" w:rsidRPr="00A2048A" w:rsidRDefault="001A6E5A" w:rsidP="007514B1">
            <w:pPr>
              <w:rPr>
                <w:szCs w:val="21"/>
              </w:rPr>
            </w:pPr>
            <w:r>
              <w:t>Japan</w:t>
            </w:r>
          </w:p>
        </w:tc>
        <w:tc>
          <w:tcPr>
            <w:tcW w:w="4819" w:type="dxa"/>
          </w:tcPr>
          <w:p w14:paraId="6AAB8AC1" w14:textId="77777777" w:rsidR="001A6E5A" w:rsidRPr="00A2048A" w:rsidRDefault="001A6E5A" w:rsidP="00007BBD">
            <w:pPr>
              <w:rPr>
                <w:szCs w:val="21"/>
              </w:rPr>
            </w:pPr>
            <w:r>
              <w:t>Law for the Regulation of Nuclear Source Material, Nuclear Fuel Material, and Reactors</w:t>
            </w:r>
          </w:p>
        </w:tc>
        <w:tc>
          <w:tcPr>
            <w:tcW w:w="2693" w:type="dxa"/>
            <w:vMerge w:val="restart"/>
          </w:tcPr>
          <w:p w14:paraId="51F6F42A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  <w:r>
              <w:t>All parts, materials, and indirect materials</w:t>
            </w:r>
          </w:p>
        </w:tc>
      </w:tr>
      <w:tr w:rsidR="001A6E5A" w:rsidRPr="00A2048A" w14:paraId="19604854" w14:textId="77777777" w:rsidTr="001A6E5A">
        <w:tc>
          <w:tcPr>
            <w:tcW w:w="988" w:type="dxa"/>
          </w:tcPr>
          <w:p w14:paraId="03D13BA2" w14:textId="77777777" w:rsidR="001A6E5A" w:rsidRPr="00A2048A" w:rsidRDefault="001A6E5A" w:rsidP="007514B1">
            <w:pPr>
              <w:rPr>
                <w:szCs w:val="21"/>
              </w:rPr>
            </w:pPr>
            <w:r>
              <w:t>Japan</w:t>
            </w:r>
          </w:p>
        </w:tc>
        <w:tc>
          <w:tcPr>
            <w:tcW w:w="4819" w:type="dxa"/>
          </w:tcPr>
          <w:p w14:paraId="7323FA0B" w14:textId="77777777" w:rsidR="001A6E5A" w:rsidRPr="00A2048A" w:rsidRDefault="001A6E5A" w:rsidP="007514B1">
            <w:pPr>
              <w:rPr>
                <w:szCs w:val="21"/>
              </w:rPr>
            </w:pPr>
            <w:r>
              <w:t>Law Concerning Prevention from Radiation Hazards due to Radio-Isotopes, etc.</w:t>
            </w:r>
          </w:p>
        </w:tc>
        <w:tc>
          <w:tcPr>
            <w:tcW w:w="2693" w:type="dxa"/>
            <w:vMerge/>
          </w:tcPr>
          <w:p w14:paraId="463C7BA5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2609BEFB" w14:textId="77777777" w:rsidTr="001A6E5A">
        <w:tc>
          <w:tcPr>
            <w:tcW w:w="988" w:type="dxa"/>
          </w:tcPr>
          <w:p w14:paraId="1DC37AC3" w14:textId="77777777" w:rsidR="001A6E5A" w:rsidRPr="00A2048A" w:rsidRDefault="001A6E5A" w:rsidP="007514B1">
            <w:pPr>
              <w:rPr>
                <w:szCs w:val="21"/>
              </w:rPr>
            </w:pPr>
            <w:r>
              <w:t>US</w:t>
            </w:r>
          </w:p>
        </w:tc>
        <w:tc>
          <w:tcPr>
            <w:tcW w:w="4819" w:type="dxa"/>
          </w:tcPr>
          <w:p w14:paraId="6821F882" w14:textId="77777777" w:rsidR="001A6E5A" w:rsidRPr="00A2048A" w:rsidRDefault="001A6E5A" w:rsidP="007514B1">
            <w:pPr>
              <w:rPr>
                <w:szCs w:val="21"/>
              </w:rPr>
            </w:pPr>
            <w:r>
              <w:t>Nuclear Regulatory Commission Regulations Title 10 CFR Part 20</w:t>
            </w:r>
          </w:p>
        </w:tc>
        <w:tc>
          <w:tcPr>
            <w:tcW w:w="2693" w:type="dxa"/>
            <w:vMerge/>
          </w:tcPr>
          <w:p w14:paraId="7A478D6E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1B857060" w14:textId="77777777" w:rsidTr="001A6E5A">
        <w:tc>
          <w:tcPr>
            <w:tcW w:w="988" w:type="dxa"/>
          </w:tcPr>
          <w:p w14:paraId="5EF06D23" w14:textId="77777777" w:rsidR="001A6E5A" w:rsidRPr="00A2048A" w:rsidRDefault="001A6E5A" w:rsidP="007514B1">
            <w:pPr>
              <w:rPr>
                <w:szCs w:val="21"/>
              </w:rPr>
            </w:pPr>
            <w:r>
              <w:t>EU</w:t>
            </w:r>
          </w:p>
        </w:tc>
        <w:tc>
          <w:tcPr>
            <w:tcW w:w="4819" w:type="dxa"/>
          </w:tcPr>
          <w:p w14:paraId="001E73C5" w14:textId="77777777" w:rsidR="001A6E5A" w:rsidRPr="00A2048A" w:rsidRDefault="001A6E5A" w:rsidP="007514B1">
            <w:pPr>
              <w:rPr>
                <w:szCs w:val="21"/>
              </w:rPr>
            </w:pPr>
            <w:r>
              <w:t>Directive 2013/59/Euratom</w:t>
            </w:r>
          </w:p>
        </w:tc>
        <w:tc>
          <w:tcPr>
            <w:tcW w:w="2693" w:type="dxa"/>
            <w:vMerge/>
          </w:tcPr>
          <w:p w14:paraId="2B4BF1BC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142522AB" w14:textId="77777777" w:rsidTr="001A6E5A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6934C1C7" w14:textId="77777777" w:rsidR="001A6E5A" w:rsidRPr="00A2048A" w:rsidRDefault="001A6E5A" w:rsidP="007514B1">
            <w:pPr>
              <w:rPr>
                <w:szCs w:val="21"/>
              </w:rPr>
            </w:pPr>
            <w:r>
              <w:t>Norway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5F138035" w14:textId="77777777" w:rsidR="001A6E5A" w:rsidRPr="00A2048A" w:rsidRDefault="001A6E5A" w:rsidP="007514B1">
            <w:pPr>
              <w:rPr>
                <w:szCs w:val="21"/>
              </w:rPr>
            </w:pPr>
            <w:r>
              <w:t>Consumer Product Regulations FOR-2004-06-01-922</w:t>
            </w:r>
          </w:p>
        </w:tc>
        <w:tc>
          <w:tcPr>
            <w:tcW w:w="2693" w:type="dxa"/>
            <w:vMerge/>
            <w:shd w:val="clear" w:color="auto" w:fill="auto"/>
          </w:tcPr>
          <w:p w14:paraId="0A2A4EFE" w14:textId="77777777" w:rsidR="001A6E5A" w:rsidRPr="00A2048A" w:rsidRDefault="001A6E5A" w:rsidP="007514B1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2AA6E5C6" w14:textId="77777777" w:rsidTr="001A6E5A"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14:paraId="6FAFBD08" w14:textId="77777777" w:rsidR="001A6E5A" w:rsidRPr="00A2048A" w:rsidRDefault="001A6E5A" w:rsidP="00A2048A">
            <w:r>
              <w:t>US California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14:paraId="78BE047A" w14:textId="77777777" w:rsidR="001A6E5A" w:rsidRPr="00A2048A" w:rsidRDefault="001A6E5A" w:rsidP="00A2048A">
            <w:r>
              <w:t>Safe Drinking Water and Toxic Enforcement Act of 1986 (Proposition 65)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BEB15C" w14:textId="77777777" w:rsidR="001A6E5A" w:rsidRPr="00A2048A" w:rsidRDefault="001A6E5A" w:rsidP="00A2048A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  <w:tr w:rsidR="001A6E5A" w:rsidRPr="00A2048A" w14:paraId="60CFB91C" w14:textId="77777777" w:rsidTr="001A6E5A">
        <w:tc>
          <w:tcPr>
            <w:tcW w:w="988" w:type="dxa"/>
          </w:tcPr>
          <w:p w14:paraId="5FC99E1E" w14:textId="77777777" w:rsidR="001A6E5A" w:rsidRPr="00A2048A" w:rsidRDefault="001A6E5A" w:rsidP="00E26FE2">
            <w:r>
              <w:t>Lithuania</w:t>
            </w:r>
          </w:p>
        </w:tc>
        <w:tc>
          <w:tcPr>
            <w:tcW w:w="4819" w:type="dxa"/>
          </w:tcPr>
          <w:p w14:paraId="74A16885" w14:textId="77777777" w:rsidR="001A6E5A" w:rsidRPr="00A2048A" w:rsidRDefault="001A6E5A" w:rsidP="00E26FE2">
            <w:r>
              <w:t>Hygiene Norm HN 96:2000 (Hygiene Norms and Regulations)</w:t>
            </w:r>
          </w:p>
        </w:tc>
        <w:tc>
          <w:tcPr>
            <w:tcW w:w="2693" w:type="dxa"/>
            <w:vMerge w:val="restart"/>
          </w:tcPr>
          <w:p w14:paraId="6F33A2BC" w14:textId="77777777" w:rsidR="001A6E5A" w:rsidRPr="00A2048A" w:rsidRDefault="001A6E5A" w:rsidP="00E26FE2">
            <w:pPr>
              <w:widowControl/>
              <w:adjustRightInd/>
              <w:snapToGrid/>
              <w:rPr>
                <w:bCs/>
                <w:szCs w:val="21"/>
              </w:rPr>
            </w:pPr>
            <w:r>
              <w:t>Textile</w:t>
            </w:r>
          </w:p>
          <w:p w14:paraId="2AF70035" w14:textId="77777777" w:rsidR="001A6E5A" w:rsidRPr="00A2048A" w:rsidRDefault="001A6E5A" w:rsidP="00E26FE2">
            <w:pPr>
              <w:rPr>
                <w:bCs/>
                <w:szCs w:val="21"/>
              </w:rPr>
            </w:pPr>
          </w:p>
        </w:tc>
      </w:tr>
      <w:tr w:rsidR="001A6E5A" w:rsidRPr="00A2048A" w14:paraId="5951E0C0" w14:textId="77777777" w:rsidTr="001A6E5A">
        <w:tc>
          <w:tcPr>
            <w:tcW w:w="988" w:type="dxa"/>
            <w:tcBorders>
              <w:bottom w:val="single" w:sz="4" w:space="0" w:color="auto"/>
            </w:tcBorders>
          </w:tcPr>
          <w:p w14:paraId="1BFD486E" w14:textId="77777777" w:rsidR="001A6E5A" w:rsidRPr="00A2048A" w:rsidRDefault="001A6E5A" w:rsidP="00E26FE2">
            <w:r>
              <w:t>Austria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7E23C267" w14:textId="77777777" w:rsidR="001A6E5A" w:rsidRPr="00A2048A" w:rsidRDefault="001A6E5A" w:rsidP="00E26FE2">
            <w:r>
              <w:t>BGB I 1990/194: Formaldehyde Restriction §2, 12/2/1990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3CE5DCBC" w14:textId="77777777" w:rsidR="001A6E5A" w:rsidRPr="00A2048A" w:rsidRDefault="001A6E5A" w:rsidP="00E26FE2">
            <w:pPr>
              <w:widowControl/>
              <w:adjustRightInd/>
              <w:snapToGrid/>
              <w:rPr>
                <w:bCs/>
                <w:szCs w:val="21"/>
              </w:rPr>
            </w:pPr>
          </w:p>
        </w:tc>
      </w:tr>
    </w:tbl>
    <w:p w14:paraId="35281864" w14:textId="77777777" w:rsidR="00B82E8D" w:rsidRPr="00FE7104" w:rsidRDefault="00B82E8D" w:rsidP="008B7D2B">
      <w:pPr>
        <w:rPr>
          <w:szCs w:val="21"/>
        </w:rPr>
      </w:pPr>
    </w:p>
    <w:p w14:paraId="5E3C8AB8" w14:textId="77777777" w:rsidR="00B82E8D" w:rsidRPr="00A2048A" w:rsidRDefault="00B82E8D" w:rsidP="00B82E8D">
      <w:pPr>
        <w:ind w:leftChars="100" w:left="1008" w:hangingChars="380" w:hanging="798"/>
        <w:jc w:val="both"/>
      </w:pPr>
      <w:r>
        <w:t>Remarks 1: If the above laws and regulations appear in the Reference laws &amp; regulations column of the Compliance window of the chemSHERPA data entry support tool for articles, the use of the substances governed by the laws and regulations is prohibited.</w:t>
      </w:r>
    </w:p>
    <w:p w14:paraId="53A29F3E" w14:textId="77777777" w:rsidR="008B6476" w:rsidRDefault="008B6476"/>
    <w:sectPr w:rsidR="008B64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AEE38" w14:textId="77777777" w:rsidR="000F4C4B" w:rsidRDefault="000F4C4B" w:rsidP="008B6476">
      <w:r>
        <w:separator/>
      </w:r>
    </w:p>
  </w:endnote>
  <w:endnote w:type="continuationSeparator" w:id="0">
    <w:p w14:paraId="0A79A357" w14:textId="77777777" w:rsidR="000F4C4B" w:rsidRDefault="000F4C4B" w:rsidP="008B6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A3CFD" w14:textId="77777777" w:rsidR="000F4C4B" w:rsidRDefault="000F4C4B" w:rsidP="008B6476">
      <w:r>
        <w:separator/>
      </w:r>
    </w:p>
  </w:footnote>
  <w:footnote w:type="continuationSeparator" w:id="0">
    <w:p w14:paraId="3DF1C67C" w14:textId="77777777" w:rsidR="000F4C4B" w:rsidRDefault="000F4C4B" w:rsidP="008B6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655"/>
    <w:rsid w:val="00007BBD"/>
    <w:rsid w:val="00077672"/>
    <w:rsid w:val="00077AB6"/>
    <w:rsid w:val="00077BDD"/>
    <w:rsid w:val="000F4C4B"/>
    <w:rsid w:val="000F4FA8"/>
    <w:rsid w:val="00145D42"/>
    <w:rsid w:val="00182EC0"/>
    <w:rsid w:val="001A6E5A"/>
    <w:rsid w:val="001E15BA"/>
    <w:rsid w:val="001E5D3A"/>
    <w:rsid w:val="001F6A04"/>
    <w:rsid w:val="001F79F8"/>
    <w:rsid w:val="002C4721"/>
    <w:rsid w:val="002E1F99"/>
    <w:rsid w:val="002E2903"/>
    <w:rsid w:val="0037105A"/>
    <w:rsid w:val="003819D6"/>
    <w:rsid w:val="00383E57"/>
    <w:rsid w:val="003A29ED"/>
    <w:rsid w:val="003E13CB"/>
    <w:rsid w:val="003F2BD2"/>
    <w:rsid w:val="00406473"/>
    <w:rsid w:val="00534502"/>
    <w:rsid w:val="005346D5"/>
    <w:rsid w:val="00542E78"/>
    <w:rsid w:val="0055473D"/>
    <w:rsid w:val="005603B3"/>
    <w:rsid w:val="005A05F0"/>
    <w:rsid w:val="005B6CD5"/>
    <w:rsid w:val="005C349F"/>
    <w:rsid w:val="005C641A"/>
    <w:rsid w:val="006008A2"/>
    <w:rsid w:val="00653FBD"/>
    <w:rsid w:val="006845FF"/>
    <w:rsid w:val="00690061"/>
    <w:rsid w:val="006D3706"/>
    <w:rsid w:val="006D6C1F"/>
    <w:rsid w:val="006F3655"/>
    <w:rsid w:val="006F6944"/>
    <w:rsid w:val="006F7D24"/>
    <w:rsid w:val="00784573"/>
    <w:rsid w:val="00874321"/>
    <w:rsid w:val="0088196C"/>
    <w:rsid w:val="008B6476"/>
    <w:rsid w:val="008B7D2B"/>
    <w:rsid w:val="0091655A"/>
    <w:rsid w:val="00923E73"/>
    <w:rsid w:val="00952ED7"/>
    <w:rsid w:val="009A1AAB"/>
    <w:rsid w:val="009F56DC"/>
    <w:rsid w:val="00A2048A"/>
    <w:rsid w:val="00A30925"/>
    <w:rsid w:val="00A504D3"/>
    <w:rsid w:val="00A64395"/>
    <w:rsid w:val="00A658BF"/>
    <w:rsid w:val="00AA5200"/>
    <w:rsid w:val="00AA7D26"/>
    <w:rsid w:val="00B2077F"/>
    <w:rsid w:val="00B608A2"/>
    <w:rsid w:val="00B733EF"/>
    <w:rsid w:val="00B82E8D"/>
    <w:rsid w:val="00B8417A"/>
    <w:rsid w:val="00B87D8D"/>
    <w:rsid w:val="00B94E5E"/>
    <w:rsid w:val="00BC7919"/>
    <w:rsid w:val="00C23579"/>
    <w:rsid w:val="00C30CBE"/>
    <w:rsid w:val="00CE49EF"/>
    <w:rsid w:val="00D06654"/>
    <w:rsid w:val="00D14093"/>
    <w:rsid w:val="00D529D6"/>
    <w:rsid w:val="00D71944"/>
    <w:rsid w:val="00D93458"/>
    <w:rsid w:val="00DF7E04"/>
    <w:rsid w:val="00E0352B"/>
    <w:rsid w:val="00E253C7"/>
    <w:rsid w:val="00E26FE2"/>
    <w:rsid w:val="00E71F57"/>
    <w:rsid w:val="00E7436A"/>
    <w:rsid w:val="00E75F05"/>
    <w:rsid w:val="00EB672F"/>
    <w:rsid w:val="00EC1AF4"/>
    <w:rsid w:val="00F512F9"/>
    <w:rsid w:val="00F71430"/>
    <w:rsid w:val="00F9372D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D12F7"/>
  <w15:chartTrackingRefBased/>
  <w15:docId w15:val="{1ABDD9F7-9057-4674-9CB0-586A1B7C4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476"/>
    <w:pPr>
      <w:widowControl w:val="0"/>
      <w:adjustRightInd w:val="0"/>
      <w:snapToGrid w:val="0"/>
    </w:pPr>
    <w:rPr>
      <w:rFonts w:ascii="ＭＳ ゴシック" w:eastAsia="ＭＳ ゴシック" w:hAnsi="ＭＳ ゴシック" w:cs="Times New Roman"/>
      <w:snapToGrid w:val="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B6476"/>
    <w:pPr>
      <w:tabs>
        <w:tab w:val="center" w:pos="4252"/>
        <w:tab w:val="right" w:pos="8504"/>
      </w:tabs>
      <w:adjustRightInd/>
      <w:jc w:val="both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8B6476"/>
  </w:style>
  <w:style w:type="paragraph" w:styleId="a5">
    <w:name w:val="footer"/>
    <w:basedOn w:val="a"/>
    <w:link w:val="a6"/>
    <w:uiPriority w:val="99"/>
    <w:unhideWhenUsed/>
    <w:rsid w:val="008B6476"/>
    <w:pPr>
      <w:tabs>
        <w:tab w:val="center" w:pos="4252"/>
        <w:tab w:val="right" w:pos="8504"/>
      </w:tabs>
      <w:adjustRightInd/>
      <w:jc w:val="both"/>
    </w:pPr>
    <w:rPr>
      <w:rFonts w:asciiTheme="minorHAnsi" w:eastAsiaTheme="minorEastAsia" w:hAnsiTheme="minorHAnsi" w:cstheme="minorBidi"/>
      <w:snapToGrid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8B6476"/>
  </w:style>
  <w:style w:type="table" w:styleId="a7">
    <w:name w:val="Table Grid"/>
    <w:basedOn w:val="a1"/>
    <w:rsid w:val="008B647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wtitletext">
    <w:name w:val="lawtitle_text"/>
    <w:basedOn w:val="a0"/>
    <w:rsid w:val="002E2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Denso Corporation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Yasuhiro Kamijo (上條 泰裕)</dc:creator>
  <cp:keywords/>
  <dc:description/>
  <cp:lastModifiedBy>Hideki Hokimoto (保木本 英貴)</cp:lastModifiedBy>
  <cp:revision>7</cp:revision>
  <dcterms:created xsi:type="dcterms:W3CDTF">2023-04-14T01:14:00Z</dcterms:created>
  <dcterms:modified xsi:type="dcterms:W3CDTF">2023-06-12T04:33:00Z</dcterms:modified>
</cp:coreProperties>
</file>